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1C2" w:rsidRDefault="00FB3E5B">
      <w:r w:rsidRPr="00FB3E5B">
        <w:drawing>
          <wp:inline distT="0" distB="0" distL="0" distR="0" wp14:anchorId="441F6B4C" wp14:editId="466B7EFD">
            <wp:extent cx="9072245" cy="2341880"/>
            <wp:effectExtent l="0" t="0" r="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72245" cy="234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E5B" w:rsidRDefault="00FB3E5B" w:rsidP="006F7578">
      <w:pPr>
        <w:ind w:left="708" w:firstLine="708"/>
      </w:pPr>
      <w:r>
        <w:t>Die Zeilen 24 bis 95 sind in diesem Muster leer und deshalb nicht dargestellt</w:t>
      </w:r>
    </w:p>
    <w:p w:rsidR="00FB3E5B" w:rsidRDefault="00FB3E5B">
      <w:r w:rsidRPr="00FB3E5B">
        <w:drawing>
          <wp:inline distT="0" distB="0" distL="0" distR="0" wp14:anchorId="203D358D" wp14:editId="19591EFE">
            <wp:extent cx="9072245" cy="948055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72245" cy="9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210" w:rsidRDefault="00744210" w:rsidP="006F7578">
      <w:pPr>
        <w:ind w:firstLine="708"/>
      </w:pPr>
      <w:r>
        <w:t>* rote Spalten und Zeilen sind vor der weiteren Analyse zu entfernen</w:t>
      </w:r>
    </w:p>
    <w:p w:rsidR="00744210" w:rsidRDefault="00744210" w:rsidP="006F7578">
      <w:pPr>
        <w:ind w:firstLine="708"/>
      </w:pPr>
      <w:r>
        <w:t>* grüne Zellen sind als Typ "String" zu behandeln</w:t>
      </w:r>
    </w:p>
    <w:p w:rsidR="00744210" w:rsidRDefault="00744210" w:rsidP="006F7578">
      <w:pPr>
        <w:ind w:firstLine="708"/>
      </w:pPr>
      <w:r>
        <w:t>* blaue Zellen sind als Typ Integer zu behandeln</w:t>
      </w:r>
    </w:p>
    <w:p w:rsidR="00FB3E5B" w:rsidRDefault="00FB3E5B">
      <w:bookmarkStart w:id="0" w:name="_GoBack"/>
      <w:bookmarkEnd w:id="0"/>
    </w:p>
    <w:sectPr w:rsidR="00FB3E5B" w:rsidSect="00FB3E5B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274" w:rsidRDefault="00E12274" w:rsidP="00FB3E5B">
      <w:pPr>
        <w:spacing w:after="0" w:line="240" w:lineRule="auto"/>
      </w:pPr>
      <w:r>
        <w:separator/>
      </w:r>
    </w:p>
  </w:endnote>
  <w:endnote w:type="continuationSeparator" w:id="0">
    <w:p w:rsidR="00E12274" w:rsidRDefault="00E12274" w:rsidP="00FB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7578" w:rsidRDefault="006F7578">
    <w:pPr>
      <w:pStyle w:val="Fuzeile"/>
    </w:pPr>
    <w:r>
      <w:t>Copyright Thomas 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274" w:rsidRDefault="00E12274" w:rsidP="00FB3E5B">
      <w:pPr>
        <w:spacing w:after="0" w:line="240" w:lineRule="auto"/>
      </w:pPr>
      <w:r>
        <w:separator/>
      </w:r>
    </w:p>
  </w:footnote>
  <w:footnote w:type="continuationSeparator" w:id="0">
    <w:p w:rsidR="00E12274" w:rsidRDefault="00E12274" w:rsidP="00FB3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E5B" w:rsidRDefault="00FB3E5B">
    <w:pPr>
      <w:pStyle w:val="Kopfzeile"/>
    </w:pPr>
    <w:r>
      <w:t>Musteransicht für die Beschreibung der Struktur und Datentypen für den GPT „</w:t>
    </w:r>
    <w:r w:rsidRPr="00FB3E5B">
      <w:t>Excel Doppelkopf Analyst</w:t>
    </w:r>
    <w:r>
      <w:t>“</w:t>
    </w:r>
    <w:r w:rsidR="00744210">
      <w:t xml:space="preserve"> 08.01.2024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E5B"/>
    <w:rsid w:val="000671C2"/>
    <w:rsid w:val="006F7578"/>
    <w:rsid w:val="00744210"/>
    <w:rsid w:val="00E12274"/>
    <w:rsid w:val="00FB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9045"/>
  <w15:chartTrackingRefBased/>
  <w15:docId w15:val="{1F615C41-34D5-4EFF-8225-816115F0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3E5B"/>
  </w:style>
  <w:style w:type="paragraph" w:styleId="Fuzeile">
    <w:name w:val="footer"/>
    <w:basedOn w:val="Standard"/>
    <w:link w:val="FuzeileZchn"/>
    <w:uiPriority w:val="99"/>
    <w:unhideWhenUsed/>
    <w:rsid w:val="00FB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3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W.</dc:creator>
  <cp:keywords/>
  <dc:description/>
  <cp:lastModifiedBy>Thomas W.</cp:lastModifiedBy>
  <cp:revision>2</cp:revision>
  <dcterms:created xsi:type="dcterms:W3CDTF">2024-01-08T16:32:00Z</dcterms:created>
  <dcterms:modified xsi:type="dcterms:W3CDTF">2024-01-08T16:44:00Z</dcterms:modified>
</cp:coreProperties>
</file>